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/>
        <w:drawing>
          <wp:inline distB="0" distT="0" distL="0" distR="0">
            <wp:extent cx="1677964" cy="9457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7964" cy="9457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Coordinamento Regionale Umbria</w:t>
      </w:r>
    </w:p>
    <w:p w:rsidR="00000000" w:rsidDel="00000000" w:rsidP="00000000" w:rsidRDefault="00000000" w:rsidRPr="00000000" w14:paraId="00000003">
      <w:pPr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CONGEDI COVID-19  (CONGEDI PARENTALI STRAORDINARI)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E’ un congedo parentale straordinario di 15 giorni fruibile alternativamente tra i dei due genitori componenti il nucleo familiare, per periodi che vanno dal 5 marzo al 3 aprile che spetta per i figli fino a 12 anni di età o senza limiti di età se portatori di handicap grave purchè iscritti in questo secondo caso a scuole di ogni ordine grado o ospitati in centri diurni a carattere assistenziale. Il congedo è retribuito nella misura del 50% con diritto alla copertura figurativa. I genitori con figli di età superiore a 12 anni possono usufruire del congedo di 15 giorni non retribuito e non coperto da contribuzione figurativa. Possono utilizzare il congedo straordinario anche i genitori che hanno terminato la fruizione individuale massima di coppia prevista dalla normativa sui congedi parentali.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 congedi non possono essere utilizzati se l’altro genitore è disoccupato/non lavoratore o percettore di strumenti di sostegno al reddito derivanti da sospensione/cessazione del rapporto di lavoro o è stato richiesto in alternativa il bonus baby-sitting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E’ possibile il cumulo all’interno dello stesso mese dei congedi Covid-19  con i giorni di permesso retribuito legge 104 anche nel numero maggiore complessivo di 12 previsto nei mesi di marzo e aprile dal decreto 18/2020 “cura Italia”.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 circolare INPS 45 del 25/03/2020 richiama il fatto che i Datori di lavoro devono consentire la fruizione del congedo nelle more della pubblicazione delle procedure informatiche che consentano al lavoratore di formalizzare la domanda, nelle situazioni in cui non è possibile presentarla con le modalità già in uso.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La circolare Inps 45 ha chiarito che la frazionabilità del periodo di congedo è consentita solo a giornate intere e non in modalità oraria. La stessa circolare ha chiarito anche che i criteri di calcolo dei giorni di congedo sono gli stessi del congedo parentale ordinario; regola generale è quindi quella in base alla quale, se non vi è ripresa dell’attività lavorativa tra un giorno di congedo e l’altro, i giorni festivi e non lavorativi compresi all’interno del periodo richiesto sono computati e indennizzati come giorni di congedo parentale.</w:t>
      </w: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Beneficiari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Presentazione domanda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0"/>
              </w:rPr>
              <w:t xml:space="preserve">Lavoratori dipendenti privati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0"/>
              </w:rPr>
              <w:t xml:space="preserve">Lavoratori iscritti in via esclusiva alla gestione separata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0"/>
              </w:rPr>
              <w:t xml:space="preserve">Lavoratori autonomi iscritti alle gestioni Inps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0"/>
              </w:rPr>
              <w:t xml:space="preserve">Lavoratori dipendenti pubblici</w:t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Genitori con figli di età fino a 12 anni che hanno già presentato la richiesta di congedo e alla data del 5 marzo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hanno già fruito o stanno fruendo di un periodo di congedo parentale ordinario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devono presentare nessuna domand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-  i giorni di congedo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saranno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convertiti d’ufficio dall’Inps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nel nuovo congedo.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Genitori di figli con handicap grave che hanno già fatto richiesta e alla data del 5 marz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stanno fruendo del congedo parentale prolungato art. 33 Dlgs 151/2001,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devono presentare alcuna domanda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opera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anche per loro la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conversione d’ufficio.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Genitori con figli di età fino a 12 anni che finora non hanno usufruito di congedi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possono presentare la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domanda con la procedura di congedo parentale già in uso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 genitori che abbiano raggiunto i limiti individuali o di coppia previsti per l’ordinario congedo parentale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 potranno presentare domanda – anche con decorrenza retroattiva - con la procedura telematica che l’Inps pubblicherà entro la fine di marzo.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Possono comunque da subito – nelle more della presentazione della domanda fruire del congedo chiedendolo al datore di lavoro che non lo può rifiutare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 genitori di figli maggiori di 12 anni portatori di handicap grave che non hanno in corso un periodo di fruizione di congedo parentale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prolungat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o, possono fruire del nuovo congedo – anche con decorrenza retroattiva -  presentando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domanda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con la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procedura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telematica che l’Inps pubblicherà entro la fine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del mese di marzo.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 genitori con figli di età compresa tra i 12 e i 16 anni,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devono presentare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richiesta di congedo unicamente al proprio datore di lavoro.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genitori con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figli minori di 3 anni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possono già presentare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domanda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all’INPS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utilizzando la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procedura di congedo parentale già in uso.</w:t>
            </w:r>
          </w:p>
          <w:p w:rsidR="00000000" w:rsidDel="00000000" w:rsidP="00000000" w:rsidRDefault="00000000" w:rsidRPr="00000000" w14:paraId="00000078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La domanda da parte dei genitori che hanno raggiunto i limiti individuali e di coppia ( 6 mesi per figli fino al 3° anno ) previsti dalla normativa vigente, per i figli di età compresa tra i 3 e i 12 e per i figli con handicap grave di età superiore ai 12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, potrà essere presentata con la nuova procedura telematica che l’Inps pubblicherà entro la fine di marzo anche per periodi precedenti alla domanda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periodi di congedo parentale ordinario già richiesti prima del 17 marzo, non potranno essere convertiti nel congedo Covid-19.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genitori con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figli minori di 1 anno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possono già presentare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domanda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all’INPS utilizzando la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procedura di congedo parentale già in uso.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La domanda da parte dei genitori che hanno raggiunto i limiti individuali e di coppia ( 3 mesi per figli fino al 1° anno ) previsti dalla normativa vigente, per i figli di età compresa tra i 3 e i 12 e per i figli con handicap grave di età superiore ai 12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, potrà essere presentata con la nuova procedura telematica che l’Inps pubblicherà entro la fine di marzo anche per periodi precedenti alla domanda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periodi di congedo parentale ordinario già richiesti, prima del 17 marzo, non potranno essere convertiti nel congedo Covid-19.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Domanda all’Amministrazione di appartenenza che eroga anche l’indennità economica spettante</w:t>
            </w:r>
          </w:p>
        </w:tc>
      </w:tr>
    </w:tbl>
    <w:p w:rsidR="00000000" w:rsidDel="00000000" w:rsidP="00000000" w:rsidRDefault="00000000" w:rsidRPr="00000000" w14:paraId="00000090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Questioni dubbie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chiaro se, in presenza di più di un figlio fino a 12 anni di età, il congedo può essere utilizzato una sola volta per nucleo familiare o una volta per ogni figlio.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chiaro se possono essere convertiti in periodi Covid-19 eventuali giorni di assenza fruiti ad altro titolo (ferie, aspettativa non retribuita).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attendono chiarimenti Inps riguardo alla situazione di genitori che hanno presentato domanda non ricordando con esattezza se hanno esaurito o meno i giorni di congedo parentale ordinario; se cioè le domande presentate inconsapevolmente prima della pubblicazione della nuova procedura da parte di genitori che hanno esaurito il limite massimo di congedo parentale ordinario a disposizione, saranno salvaguardate o sarà necessario ripresentare la domanda.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PERMESSI MENSILI HANDICAP IN SITUAZIONE DI GRAVITA’ L. 104/92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decreto “cura Italia” ha previsto in aggiunta ai 3 giorni mensili, ulteriori 12 giorni complessivi per i medi di marzo e aprile; Tali giorni, sono frazionabili anche in ore e possono essere fuiti tutti consecutivamente nello stesso mese. Secondo la circolare del Ministero del Lavoro del 24 marzo nulla cambia riguardo alle modalità di fruizione dei permessi mensili e sui soggetti aventi diritto. Sempre secondo la circolare ministeriale se si ha diritto al raddoppio dei 3 giorni mensili per assistere a due familiari portatori di handicap, si raddoppiano anche quelli aggiuntivi e quindi il totale fruibile nei mesi di marzo e aprile sale a 36. Analogamente si si raddoppiano i permessi fruibili dal lavoratore disabile che assiste un familiare a sua volta disabile.</w:t>
      </w:r>
    </w:p>
    <w:tbl>
      <w:tblPr>
        <w:tblStyle w:val="Table2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Beneficiari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Presentazione domanda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0"/>
              </w:rPr>
              <w:t xml:space="preserve">Lavoratori che assistono un familiare con handicap grave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green"/>
                <w:u w:val="single"/>
                <w:rtl w:val="0"/>
              </w:rPr>
              <w:t xml:space="preserve">Lavoratori disabili che beneficiano dei permessi per se stessi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both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lavoratori che hanno già un provvedimento di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autorizzazione in corso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valid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anche per i mesi di marzo e aprile,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non devono fare alcuna domanda all’In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ps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ma solo comunicare al datore di Lavoro l’intenzione di fruire dei permessi aggiuntivi e il periodo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 lavoratori che non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hanno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mai presentato domanda di autorizzazio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ne o ne hanno una scaduta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devono presentare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domanda all’Inps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 con le modalità già in uso.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b w:val="1"/>
          <w:color w:val="002060"/>
          <w:sz w:val="28"/>
          <w:szCs w:val="28"/>
          <w:u w:val="single"/>
          <w:rtl w:val="0"/>
        </w:rPr>
        <w:t xml:space="preserve">BONUS SERVIZI BABY-SITTING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possono beneficiare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 alternativa al congedo parentale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straordinario i lavoratori dipendenti privati, pubblici, i lavoratori iscritti in via esclusiva alla gestione separata e i lavoratori autonomi (iscritti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 non iscritti all’Inps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quindi anche quelli iscritti alla Casse Professionali), L’importo del bonus è di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600 euro che salgono a 1000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i lavoratori dipendenti del settore sanitario pubblico e privato accreditato e per i lavoratori del comparto sicurezza, difesa e soccorso pubblico impiegato per le esigenza connesse all’emergenza epidemiologica da covid-19. Nell’ambito dell’importo complessivo di 600 o 1000 euro, il bonus può essere frazionato per più figli ( ogni domanda un importo fino a raggiungimento del limite massimo). In caso di genitori che non fanno parte dello stesso nucleo familiare, il bonus spetta al genitore convivente.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La prestazione è erogata dall’INPS mediante il libretto di famiglia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Sarà possibile presentare la domanda co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l’apposita procedura telematica che l’Inps rilascerà entro la prima settimana di aprile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conseguire il Bonus i beneficiari dovranno registrarsi sul sito INPS come utilizzatori di libretto di famiglia, del pari dovranno registrarsi sulla piattaforma come prestatori i soggetti che prestano servizi di baby-sitting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tali incombenze sono di competenza del Patronato.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 modalità saranno oggetto di chiarimento nei prossimi giorni. Nel nostro portale è già stato pubblicato messaggio n. 54 del 25/03/2020 con allegata circolare INPS n. 44 del 24/03/2020 e anche i nostri precedenti messaggi in materia.</w:t>
      </w:r>
    </w:p>
    <w:p w:rsidR="00000000" w:rsidDel="00000000" w:rsidP="00000000" w:rsidRDefault="00000000" w:rsidRPr="00000000" w14:paraId="000000A4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