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CEB" w:rsidRPr="007C2CEB" w:rsidRDefault="00C9612F" w:rsidP="005E774D">
      <w:pPr>
        <w:rPr>
          <w:lang w:val="en-US"/>
        </w:rPr>
      </w:pPr>
      <w:bookmarkStart w:id="0" w:name="_GoBack"/>
      <w:bookmarkEnd w:id="0"/>
      <w:r w:rsidRPr="001C1A1B">
        <w:rPr>
          <w:noProof/>
        </w:rPr>
        <w:drawing>
          <wp:inline distT="0" distB="0" distL="0" distR="0" wp14:anchorId="3113A7F4" wp14:editId="5A1F1734">
            <wp:extent cx="1393928" cy="1447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125" cy="146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EB" w:rsidRPr="007C2CEB" w:rsidRDefault="007C2CEB" w:rsidP="007C2CEB">
      <w:pPr>
        <w:suppressAutoHyphens/>
        <w:autoSpaceDN w:val="0"/>
        <w:jc w:val="both"/>
        <w:textAlignment w:val="baseline"/>
        <w:rPr>
          <w:rFonts w:ascii="Calibri" w:eastAsia="Yu Mincho" w:hAnsi="Calibri" w:cs="Arial"/>
          <w:lang w:val="en-US"/>
        </w:rPr>
      </w:pPr>
    </w:p>
    <w:p w:rsidR="007C2CEB" w:rsidRPr="007C2CEB" w:rsidRDefault="007C2CEB" w:rsidP="005E774D">
      <w:pPr>
        <w:suppressAutoHyphens/>
        <w:autoSpaceDN w:val="0"/>
        <w:jc w:val="both"/>
        <w:textAlignment w:val="baseline"/>
        <w:rPr>
          <w:rFonts w:ascii="Calibri" w:eastAsia="Yu Mincho" w:hAnsi="Calibri" w:cs="Arial"/>
          <w:lang w:val="en-US"/>
        </w:rPr>
      </w:pPr>
      <w:r w:rsidRPr="007C2CEB">
        <w:rPr>
          <w:rFonts w:ascii="Calibri" w:eastAsia="Yu Mincho" w:hAnsi="Calibri" w:cs="Arial"/>
          <w:lang w:val="en-US"/>
        </w:rPr>
        <w:t>Oggi 04 settembre incontro in consiglio</w:t>
      </w:r>
      <w:r w:rsidR="004A6325">
        <w:rPr>
          <w:rFonts w:ascii="Calibri" w:eastAsia="Yu Mincho" w:hAnsi="Calibri" w:cs="Arial"/>
          <w:lang w:val="en-US"/>
        </w:rPr>
        <w:t xml:space="preserve"> </w:t>
      </w:r>
      <w:r w:rsidRPr="007C2CEB">
        <w:rPr>
          <w:rFonts w:ascii="Calibri" w:eastAsia="Yu Mincho" w:hAnsi="Calibri" w:cs="Arial"/>
          <w:lang w:val="en-US"/>
        </w:rPr>
        <w:t xml:space="preserve">Regionale Sardegna per denunciare  la grave </w:t>
      </w:r>
    </w:p>
    <w:p w:rsidR="007C2CEB" w:rsidRPr="007C2CEB" w:rsidRDefault="007C2CEB" w:rsidP="00B81EBC">
      <w:pPr>
        <w:suppressAutoHyphens/>
        <w:autoSpaceDN w:val="0"/>
        <w:jc w:val="both"/>
        <w:textAlignment w:val="baseline"/>
        <w:rPr>
          <w:rFonts w:ascii="Calibri" w:eastAsia="Yu Mincho" w:hAnsi="Calibri" w:cs="Arial"/>
          <w:lang w:val="en-US"/>
        </w:rPr>
      </w:pPr>
      <w:r w:rsidRPr="007C2CEB">
        <w:rPr>
          <w:rFonts w:ascii="Calibri" w:eastAsia="Yu Mincho" w:hAnsi="Calibri" w:cs="Arial"/>
          <w:lang w:val="en-US"/>
        </w:rPr>
        <w:t>crisi che ha investito Tiscali  dopo</w:t>
      </w:r>
      <w:r w:rsidR="00B81EBC">
        <w:rPr>
          <w:rFonts w:ascii="Calibri" w:eastAsia="Yu Mincho" w:hAnsi="Calibri" w:cs="Arial"/>
          <w:lang w:val="en-US"/>
        </w:rPr>
        <w:t xml:space="preserve"> l’accordo </w:t>
      </w:r>
      <w:r w:rsidRPr="007C2CEB">
        <w:rPr>
          <w:rFonts w:ascii="Calibri" w:eastAsia="Yu Mincho" w:hAnsi="Calibri" w:cs="Arial"/>
          <w:lang w:val="en-US"/>
        </w:rPr>
        <w:t>commerciale per la vendita delle frequenze in proroga fino al 2029 dalla società Sarda Tiscali Italia S.p.A a Fastweb.</w:t>
      </w:r>
    </w:p>
    <w:p w:rsidR="007C2CEB" w:rsidRPr="007C2CEB" w:rsidRDefault="007C2CEB" w:rsidP="005E774D">
      <w:pPr>
        <w:suppressAutoHyphens/>
        <w:autoSpaceDN w:val="0"/>
        <w:textAlignment w:val="baseline"/>
        <w:rPr>
          <w:rFonts w:ascii="Calibri" w:eastAsia="Yu Mincho" w:hAnsi="Calibri" w:cs="Arial"/>
          <w:lang w:val="en-US"/>
        </w:rPr>
      </w:pPr>
      <w:r w:rsidRPr="007C2CEB">
        <w:rPr>
          <w:rFonts w:ascii="Calibri" w:eastAsia="Yu Mincho" w:hAnsi="Calibri" w:cs="Arial"/>
          <w:lang w:val="en-US"/>
        </w:rPr>
        <w:t>Fortemente  preoccupati per le ripercussioni sulla continuità Aziendale e per gli indotti ad esso legati in particolar modo sul consorzio Janna e di cui attualmente la Regione Sardegna detiene il 49% del pacchetto azionario, attenderanno domani la pronuncia del ministero per poi gestire eventuali contesti negativi. Al momento tutti i capigruppo di maggioranza e opposizione sono stati informati.</w:t>
      </w:r>
    </w:p>
    <w:p w:rsidR="007C2CEB" w:rsidRPr="007C2CEB" w:rsidRDefault="007C2CEB" w:rsidP="007C2CEB">
      <w:pPr>
        <w:suppressAutoHyphens/>
        <w:autoSpaceDN w:val="0"/>
        <w:jc w:val="both"/>
        <w:textAlignment w:val="baseline"/>
        <w:rPr>
          <w:rFonts w:ascii="Calibri" w:eastAsia="Yu Mincho" w:hAnsi="Calibri" w:cs="Arial"/>
          <w:lang w:val="en-US"/>
        </w:rPr>
      </w:pPr>
    </w:p>
    <w:p w:rsidR="007C2CEB" w:rsidRPr="007C2CEB" w:rsidRDefault="007C2CEB" w:rsidP="007C2CEB">
      <w:pPr>
        <w:suppressAutoHyphens/>
        <w:autoSpaceDN w:val="0"/>
        <w:textAlignment w:val="baseline"/>
        <w:rPr>
          <w:rFonts w:ascii="Calibri" w:eastAsia="Yu Mincho" w:hAnsi="Calibri" w:cs="Arial"/>
          <w:lang w:val="en-US"/>
        </w:rPr>
      </w:pPr>
      <w:r w:rsidRPr="007C2CEB">
        <w:rPr>
          <w:rFonts w:ascii="Calibri" w:eastAsia="Yu Mincho" w:hAnsi="Calibri" w:cs="Arial"/>
          <w:lang w:val="en-US"/>
        </w:rPr>
        <w:t>Saluti la segreteria e la RSU.</w:t>
      </w:r>
    </w:p>
    <w:p w:rsidR="007C2CEB" w:rsidRPr="007C2CEB" w:rsidRDefault="007C2CEB" w:rsidP="005E774D">
      <w:pPr>
        <w:suppressAutoHyphens/>
        <w:autoSpaceDN w:val="0"/>
        <w:jc w:val="both"/>
        <w:textAlignment w:val="baseline"/>
        <w:rPr>
          <w:rFonts w:ascii="Calibri" w:eastAsia="Yu Mincho" w:hAnsi="Calibri" w:cs="Arial"/>
          <w:lang w:val="en-US"/>
        </w:rPr>
      </w:pPr>
    </w:p>
    <w:p w:rsidR="007C2CEB" w:rsidRPr="007C2CEB" w:rsidRDefault="007C2CEB" w:rsidP="007C2CEB">
      <w:pPr>
        <w:suppressAutoHyphens/>
        <w:autoSpaceDN w:val="0"/>
        <w:textAlignment w:val="baseline"/>
        <w:rPr>
          <w:rFonts w:ascii="Calibri" w:eastAsia="Yu Mincho" w:hAnsi="Calibri" w:cs="Arial"/>
          <w:lang w:val="en-US"/>
        </w:rPr>
      </w:pPr>
    </w:p>
    <w:p w:rsidR="007C2CEB" w:rsidRDefault="007C2CEB">
      <w:pPr>
        <w:rPr>
          <w:lang w:val="en-US"/>
        </w:rPr>
      </w:pPr>
    </w:p>
    <w:sectPr w:rsidR="007C2C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2F"/>
    <w:rsid w:val="000C3D0B"/>
    <w:rsid w:val="002B23B1"/>
    <w:rsid w:val="00325EE6"/>
    <w:rsid w:val="003B775C"/>
    <w:rsid w:val="00435B38"/>
    <w:rsid w:val="004A6325"/>
    <w:rsid w:val="004B0234"/>
    <w:rsid w:val="004B23F1"/>
    <w:rsid w:val="005E774D"/>
    <w:rsid w:val="00645A82"/>
    <w:rsid w:val="006B5803"/>
    <w:rsid w:val="007430FE"/>
    <w:rsid w:val="007A0CA2"/>
    <w:rsid w:val="007C2CEB"/>
    <w:rsid w:val="008C07FC"/>
    <w:rsid w:val="00AC3ED2"/>
    <w:rsid w:val="00AE0E68"/>
    <w:rsid w:val="00B81EBC"/>
    <w:rsid w:val="00C9612F"/>
    <w:rsid w:val="00DB223C"/>
    <w:rsid w:val="00E91A20"/>
    <w:rsid w:val="00F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4114F-74BA-B44A-9D87-649C6928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marongiu</dc:creator>
  <cp:keywords/>
  <dc:description/>
  <cp:lastModifiedBy>Emanuele Pambira</cp:lastModifiedBy>
  <cp:revision>2</cp:revision>
  <dcterms:created xsi:type="dcterms:W3CDTF">2018-09-04T22:35:00Z</dcterms:created>
  <dcterms:modified xsi:type="dcterms:W3CDTF">2018-09-04T22:35:00Z</dcterms:modified>
</cp:coreProperties>
</file>